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07D280" w14:textId="77777777" w:rsidR="002820C8" w:rsidRPr="00787078" w:rsidRDefault="002820C8" w:rsidP="00787078">
      <w:pPr>
        <w:pStyle w:val="2"/>
        <w:spacing w:line="480" w:lineRule="auto"/>
      </w:pPr>
      <w:r w:rsidRPr="00787078">
        <w:t>ECO 5350</w:t>
      </w:r>
      <w:r w:rsidR="00640D19" w:rsidRPr="00787078">
        <w:t>-70</w:t>
      </w:r>
      <w:r w:rsidR="001F0401" w:rsidRPr="00787078">
        <w:t>1</w:t>
      </w:r>
      <w:r w:rsidRPr="00787078">
        <w:tab/>
      </w:r>
      <w:r w:rsidRPr="00787078">
        <w:tab/>
      </w:r>
      <w:r w:rsidRPr="00787078">
        <w:tab/>
      </w:r>
      <w:r w:rsidRPr="00787078">
        <w:tab/>
      </w:r>
      <w:r w:rsidRPr="00787078">
        <w:tab/>
      </w:r>
      <w:r w:rsidRPr="00787078">
        <w:tab/>
      </w:r>
      <w:r w:rsidRPr="00787078">
        <w:tab/>
      </w:r>
      <w:r w:rsidRPr="00787078">
        <w:tab/>
      </w:r>
      <w:r w:rsidRPr="00787078">
        <w:tab/>
        <w:t>T. Fomby</w:t>
      </w:r>
    </w:p>
    <w:p w14:paraId="26235FE7" w14:textId="77777777" w:rsidR="002820C8" w:rsidRPr="00787078" w:rsidRDefault="002820C8" w:rsidP="00787078">
      <w:pPr>
        <w:spacing w:line="480" w:lineRule="auto"/>
        <w:rPr>
          <w:sz w:val="24"/>
        </w:rPr>
      </w:pPr>
      <w:r w:rsidRPr="00787078">
        <w:rPr>
          <w:sz w:val="24"/>
        </w:rPr>
        <w:t>Intro. Econometrics</w:t>
      </w:r>
      <w:r w:rsidRPr="00787078">
        <w:rPr>
          <w:sz w:val="24"/>
        </w:rPr>
        <w:tab/>
      </w:r>
      <w:r w:rsidRPr="00787078">
        <w:rPr>
          <w:sz w:val="24"/>
        </w:rPr>
        <w:tab/>
      </w:r>
      <w:r w:rsidRPr="00787078">
        <w:rPr>
          <w:sz w:val="24"/>
        </w:rPr>
        <w:tab/>
      </w:r>
      <w:r w:rsidRPr="00787078">
        <w:rPr>
          <w:sz w:val="24"/>
        </w:rPr>
        <w:tab/>
      </w:r>
      <w:r w:rsidRPr="00787078">
        <w:rPr>
          <w:sz w:val="24"/>
        </w:rPr>
        <w:tab/>
      </w:r>
      <w:r w:rsidRPr="00787078">
        <w:rPr>
          <w:sz w:val="24"/>
        </w:rPr>
        <w:tab/>
      </w:r>
      <w:r w:rsidRPr="00787078">
        <w:rPr>
          <w:sz w:val="24"/>
        </w:rPr>
        <w:tab/>
      </w:r>
      <w:r w:rsidRPr="00787078">
        <w:rPr>
          <w:sz w:val="24"/>
        </w:rPr>
        <w:tab/>
      </w:r>
      <w:r w:rsidR="00640D19" w:rsidRPr="00787078">
        <w:rPr>
          <w:sz w:val="24"/>
        </w:rPr>
        <w:tab/>
      </w:r>
      <w:r w:rsidR="00A4062C" w:rsidRPr="00787078">
        <w:rPr>
          <w:sz w:val="24"/>
        </w:rPr>
        <w:t>Spring</w:t>
      </w:r>
      <w:r w:rsidR="00A654FB" w:rsidRPr="00787078">
        <w:rPr>
          <w:sz w:val="24"/>
        </w:rPr>
        <w:t xml:space="preserve"> 20</w:t>
      </w:r>
      <w:r w:rsidR="008A5CA2" w:rsidRPr="00787078">
        <w:rPr>
          <w:sz w:val="24"/>
        </w:rPr>
        <w:t>2</w:t>
      </w:r>
      <w:r w:rsidR="00A4062C" w:rsidRPr="00787078">
        <w:rPr>
          <w:sz w:val="24"/>
        </w:rPr>
        <w:t>1</w:t>
      </w:r>
    </w:p>
    <w:p w14:paraId="3622EDDF" w14:textId="77777777" w:rsidR="00626F3E" w:rsidRPr="00787078" w:rsidRDefault="00626F3E" w:rsidP="00787078">
      <w:pPr>
        <w:spacing w:line="480" w:lineRule="auto"/>
        <w:rPr>
          <w:sz w:val="24"/>
        </w:rPr>
      </w:pPr>
    </w:p>
    <w:p w14:paraId="750C4C64" w14:textId="77777777" w:rsidR="002820C8" w:rsidRPr="00787078" w:rsidRDefault="002820C8" w:rsidP="00787078">
      <w:pPr>
        <w:spacing w:line="480" w:lineRule="auto"/>
        <w:rPr>
          <w:sz w:val="24"/>
        </w:rPr>
      </w:pPr>
    </w:p>
    <w:p w14:paraId="73DB83FF" w14:textId="77777777" w:rsidR="002820C8" w:rsidRPr="00787078" w:rsidRDefault="002820C8" w:rsidP="00787078">
      <w:pPr>
        <w:pStyle w:val="1"/>
        <w:spacing w:line="480" w:lineRule="auto"/>
      </w:pPr>
      <w:r w:rsidRPr="00787078">
        <w:t xml:space="preserve">EXERCISE </w:t>
      </w:r>
      <w:r w:rsidR="003C3D74" w:rsidRPr="00787078">
        <w:t>6</w:t>
      </w:r>
    </w:p>
    <w:p w14:paraId="4763CE97" w14:textId="77777777" w:rsidR="00F65EFA" w:rsidRPr="00787078" w:rsidRDefault="00F65EFA" w:rsidP="00787078">
      <w:pPr>
        <w:spacing w:line="480" w:lineRule="auto"/>
      </w:pPr>
    </w:p>
    <w:p w14:paraId="5AF9418F" w14:textId="77777777" w:rsidR="002820C8" w:rsidRPr="00787078" w:rsidRDefault="002820C8" w:rsidP="00787078">
      <w:pPr>
        <w:spacing w:line="480" w:lineRule="auto"/>
      </w:pPr>
    </w:p>
    <w:p w14:paraId="2754E876" w14:textId="77777777" w:rsidR="00427EC3" w:rsidRPr="00787078" w:rsidRDefault="002820C8" w:rsidP="00787078">
      <w:pPr>
        <w:spacing w:line="480" w:lineRule="auto"/>
        <w:rPr>
          <w:sz w:val="24"/>
        </w:rPr>
      </w:pPr>
      <w:r w:rsidRPr="00787078">
        <w:rPr>
          <w:b/>
          <w:bCs/>
          <w:sz w:val="24"/>
        </w:rPr>
        <w:t>Purpose</w:t>
      </w:r>
      <w:r w:rsidRPr="00787078">
        <w:rPr>
          <w:sz w:val="24"/>
        </w:rPr>
        <w:t xml:space="preserve">:  </w:t>
      </w:r>
      <w:r w:rsidR="00A74BF1" w:rsidRPr="00787078">
        <w:rPr>
          <w:sz w:val="24"/>
        </w:rPr>
        <w:t xml:space="preserve">To </w:t>
      </w:r>
      <w:r w:rsidR="007C4CD4" w:rsidRPr="00787078">
        <w:rPr>
          <w:sz w:val="24"/>
        </w:rPr>
        <w:t xml:space="preserve">learn how to </w:t>
      </w:r>
      <w:r w:rsidR="00427EC3" w:rsidRPr="00787078">
        <w:rPr>
          <w:sz w:val="24"/>
        </w:rPr>
        <w:t>use the website</w:t>
      </w:r>
    </w:p>
    <w:p w14:paraId="7F66C4B7" w14:textId="77777777" w:rsidR="00427EC3" w:rsidRPr="00787078" w:rsidRDefault="00663B9E" w:rsidP="00787078">
      <w:pPr>
        <w:spacing w:line="480" w:lineRule="auto"/>
        <w:rPr>
          <w:color w:val="0000FF" w:themeColor="hyperlink"/>
          <w:sz w:val="24"/>
          <w:szCs w:val="24"/>
          <w:u w:val="single"/>
        </w:rPr>
      </w:pPr>
      <w:hyperlink r:id="rId4" w:history="1">
        <w:r w:rsidR="00427EC3" w:rsidRPr="00787078">
          <w:rPr>
            <w:color w:val="0000FF" w:themeColor="hyperlink"/>
            <w:sz w:val="24"/>
            <w:szCs w:val="24"/>
            <w:u w:val="single"/>
          </w:rPr>
          <w:t>https://www.youtube.com/playlist?list=PLEbg1KdW5Se7-R0EuD-j1ELF-ApXcdkDF</w:t>
        </w:r>
      </w:hyperlink>
    </w:p>
    <w:p w14:paraId="2495961F" w14:textId="77777777" w:rsidR="00B866E0" w:rsidRPr="00787078" w:rsidRDefault="00427EC3" w:rsidP="00787078">
      <w:pPr>
        <w:shd w:val="clear" w:color="auto" w:fill="FFFFFF"/>
        <w:spacing w:line="480" w:lineRule="auto"/>
        <w:rPr>
          <w:sz w:val="24"/>
        </w:rPr>
      </w:pPr>
      <w:r w:rsidRPr="00787078">
        <w:rPr>
          <w:sz w:val="24"/>
        </w:rPr>
        <w:t>to come to understand how econometric methods can be used to evaluate the efficacy of public policies in the presence of observational data.  This website is maintained by the Partnership for Economic Policy (PEP)</w:t>
      </w:r>
      <w:r w:rsidR="00B866E0" w:rsidRPr="00787078">
        <w:rPr>
          <w:sz w:val="24"/>
        </w:rPr>
        <w:t xml:space="preserve">.  You can find more information on PEP at </w:t>
      </w:r>
      <w:hyperlink r:id="rId5" w:history="1">
        <w:r w:rsidR="00B866E0" w:rsidRPr="00787078">
          <w:rPr>
            <w:rStyle w:val="a3"/>
            <w:sz w:val="24"/>
          </w:rPr>
          <w:t>www.pep-net.org</w:t>
        </w:r>
      </w:hyperlink>
      <w:r w:rsidR="00B866E0" w:rsidRPr="00787078">
        <w:rPr>
          <w:sz w:val="24"/>
        </w:rPr>
        <w:t>.</w:t>
      </w:r>
    </w:p>
    <w:p w14:paraId="19ACDDA2" w14:textId="77777777" w:rsidR="006974FF" w:rsidRPr="00787078" w:rsidRDefault="00B866E0" w:rsidP="00787078">
      <w:pPr>
        <w:shd w:val="clear" w:color="auto" w:fill="FFFFFF"/>
        <w:spacing w:line="480" w:lineRule="auto"/>
        <w:rPr>
          <w:sz w:val="24"/>
        </w:rPr>
      </w:pPr>
      <w:r w:rsidRPr="00787078">
        <w:rPr>
          <w:sz w:val="24"/>
        </w:rPr>
        <w:t>This exercise is based on the YouTube</w:t>
      </w:r>
      <w:r w:rsidR="001D0E09" w:rsidRPr="00787078">
        <w:rPr>
          <w:sz w:val="24"/>
        </w:rPr>
        <w:t xml:space="preserve"> video</w:t>
      </w:r>
      <w:r w:rsidRPr="00787078">
        <w:rPr>
          <w:sz w:val="24"/>
        </w:rPr>
        <w:t xml:space="preserve"> </w:t>
      </w:r>
      <w:r w:rsidR="006974FF" w:rsidRPr="00787078">
        <w:rPr>
          <w:sz w:val="24"/>
        </w:rPr>
        <w:t xml:space="preserve">entitled </w:t>
      </w:r>
      <w:r w:rsidRPr="00787078">
        <w:rPr>
          <w:b/>
          <w:sz w:val="24"/>
        </w:rPr>
        <w:t xml:space="preserve">Class </w:t>
      </w:r>
      <w:r w:rsidR="001D0E09" w:rsidRPr="00787078">
        <w:rPr>
          <w:b/>
          <w:sz w:val="24"/>
        </w:rPr>
        <w:t>2</w:t>
      </w:r>
      <w:r w:rsidRPr="00787078">
        <w:rPr>
          <w:b/>
          <w:sz w:val="24"/>
        </w:rPr>
        <w:t xml:space="preserve">: </w:t>
      </w:r>
      <w:r w:rsidR="00BF7104" w:rsidRPr="00787078">
        <w:rPr>
          <w:b/>
          <w:sz w:val="24"/>
        </w:rPr>
        <w:t>Randomized Control Trial - RCT</w:t>
      </w:r>
      <w:r w:rsidRPr="00787078">
        <w:rPr>
          <w:b/>
          <w:sz w:val="24"/>
        </w:rPr>
        <w:t xml:space="preserve">.  </w:t>
      </w:r>
      <w:r w:rsidRPr="00787078">
        <w:rPr>
          <w:sz w:val="24"/>
        </w:rPr>
        <w:t xml:space="preserve">Use this class to answer the following questions.  You are to hand in this exercise on </w:t>
      </w:r>
      <w:r w:rsidRPr="00787078">
        <w:rPr>
          <w:b/>
          <w:sz w:val="24"/>
        </w:rPr>
        <w:t>T</w:t>
      </w:r>
      <w:r w:rsidR="00211313" w:rsidRPr="00787078">
        <w:rPr>
          <w:b/>
          <w:sz w:val="24"/>
        </w:rPr>
        <w:t xml:space="preserve">uesday, </w:t>
      </w:r>
      <w:r w:rsidR="00E8500B" w:rsidRPr="00787078">
        <w:rPr>
          <w:b/>
          <w:sz w:val="24"/>
        </w:rPr>
        <w:t xml:space="preserve">February </w:t>
      </w:r>
      <w:r w:rsidR="00211313" w:rsidRPr="00787078">
        <w:rPr>
          <w:b/>
          <w:sz w:val="24"/>
        </w:rPr>
        <w:t>23</w:t>
      </w:r>
      <w:r w:rsidR="00751224" w:rsidRPr="00787078">
        <w:rPr>
          <w:sz w:val="24"/>
        </w:rPr>
        <w:t xml:space="preserve"> </w:t>
      </w:r>
      <w:r w:rsidR="00751224" w:rsidRPr="00787078">
        <w:rPr>
          <w:b/>
          <w:sz w:val="24"/>
        </w:rPr>
        <w:t>at 5:00 pm CT on Canvas</w:t>
      </w:r>
      <w:r w:rsidR="00751224" w:rsidRPr="00787078">
        <w:rPr>
          <w:sz w:val="24"/>
        </w:rPr>
        <w:t>.</w:t>
      </w:r>
    </w:p>
    <w:p w14:paraId="17BF5670" w14:textId="77777777" w:rsidR="006974FF" w:rsidRPr="00787078" w:rsidRDefault="006974FF" w:rsidP="00787078">
      <w:pPr>
        <w:shd w:val="clear" w:color="auto" w:fill="FFFFFF"/>
        <w:spacing w:line="480" w:lineRule="auto"/>
        <w:rPr>
          <w:sz w:val="24"/>
        </w:rPr>
      </w:pPr>
    </w:p>
    <w:p w14:paraId="2263BE36" w14:textId="77777777" w:rsidR="00B866E0" w:rsidRPr="00787078" w:rsidRDefault="006974FF" w:rsidP="00787078">
      <w:pPr>
        <w:shd w:val="clear" w:color="auto" w:fill="FFFFFF"/>
        <w:spacing w:line="480" w:lineRule="auto"/>
        <w:rPr>
          <w:sz w:val="24"/>
        </w:rPr>
      </w:pPr>
      <w:r w:rsidRPr="00787078">
        <w:rPr>
          <w:sz w:val="24"/>
        </w:rPr>
        <w:t xml:space="preserve">(a) Define the following terms: </w:t>
      </w:r>
      <w:bookmarkStart w:id="0" w:name="OLE_LINK1"/>
      <w:r w:rsidRPr="00787078">
        <w:rPr>
          <w:sz w:val="24"/>
        </w:rPr>
        <w:t xml:space="preserve"> </w:t>
      </w:r>
      <w:r w:rsidRPr="00787078">
        <w:rPr>
          <w:b/>
          <w:sz w:val="24"/>
        </w:rPr>
        <w:t>Internal Validity</w:t>
      </w:r>
      <w:bookmarkEnd w:id="0"/>
      <w:r w:rsidRPr="00787078">
        <w:rPr>
          <w:sz w:val="24"/>
        </w:rPr>
        <w:t xml:space="preserve">, </w:t>
      </w:r>
      <w:r w:rsidRPr="00787078">
        <w:rPr>
          <w:b/>
          <w:sz w:val="24"/>
        </w:rPr>
        <w:t xml:space="preserve">External Validity.  </w:t>
      </w:r>
      <w:r w:rsidRPr="00787078">
        <w:rPr>
          <w:sz w:val="24"/>
        </w:rPr>
        <w:t>Give an example of each.</w:t>
      </w:r>
      <w:r w:rsidR="00B866E0" w:rsidRPr="00787078">
        <w:rPr>
          <w:sz w:val="24"/>
        </w:rPr>
        <w:t xml:space="preserve"> </w:t>
      </w:r>
    </w:p>
    <w:p w14:paraId="6784E7F2" w14:textId="04C8B204" w:rsidR="00B866E0" w:rsidRPr="00787078" w:rsidRDefault="00726BBA" w:rsidP="00787078">
      <w:pPr>
        <w:shd w:val="clear" w:color="auto" w:fill="FFFFFF"/>
        <w:spacing w:line="480" w:lineRule="auto"/>
        <w:rPr>
          <w:rFonts w:eastAsiaTheme="minorEastAsia"/>
          <w:color w:val="202124"/>
          <w:sz w:val="24"/>
          <w:szCs w:val="24"/>
          <w:lang w:eastAsia="zh-CN"/>
        </w:rPr>
      </w:pPr>
      <w:r w:rsidRPr="00726BBA">
        <w:rPr>
          <w:rFonts w:eastAsiaTheme="minorEastAsia"/>
          <w:color w:val="202124"/>
          <w:sz w:val="24"/>
          <w:szCs w:val="24"/>
          <w:lang w:eastAsia="zh-CN"/>
        </w:rPr>
        <w:t>Internal validity is the degree of confidence that the causal relationship you are testing is not influenced by other factors or variables.</w:t>
      </w:r>
      <w:r>
        <w:rPr>
          <w:rFonts w:eastAsiaTheme="minorEastAsia"/>
          <w:color w:val="202124"/>
          <w:sz w:val="24"/>
          <w:szCs w:val="24"/>
          <w:lang w:eastAsia="zh-CN"/>
        </w:rPr>
        <w:t xml:space="preserve"> Example: I</w:t>
      </w:r>
      <w:r w:rsidRPr="00726BBA">
        <w:rPr>
          <w:rFonts w:eastAsiaTheme="minorEastAsia"/>
          <w:color w:val="202124"/>
          <w:sz w:val="24"/>
          <w:szCs w:val="24"/>
          <w:lang w:eastAsia="zh-CN"/>
        </w:rPr>
        <w:t>f a researcher hypothesizes that using a particular mindfulness app will reduce negative mood.</w:t>
      </w:r>
    </w:p>
    <w:p w14:paraId="5E62CD08" w14:textId="2F86E8A7" w:rsidR="00787078" w:rsidRDefault="00726BBA" w:rsidP="00787078">
      <w:pPr>
        <w:shd w:val="clear" w:color="auto" w:fill="FFFFFF"/>
        <w:spacing w:line="480" w:lineRule="auto"/>
        <w:rPr>
          <w:color w:val="202124"/>
          <w:sz w:val="24"/>
          <w:szCs w:val="24"/>
        </w:rPr>
      </w:pPr>
      <w:r w:rsidRPr="00726BBA">
        <w:rPr>
          <w:color w:val="202124"/>
          <w:sz w:val="24"/>
          <w:szCs w:val="24"/>
        </w:rPr>
        <w:t>External validity is the extent to which your results can be generalized to other contexts.</w:t>
      </w:r>
      <w:r>
        <w:rPr>
          <w:color w:val="202124"/>
          <w:sz w:val="24"/>
          <w:szCs w:val="24"/>
        </w:rPr>
        <w:t xml:space="preserve"> Example: L</w:t>
      </w:r>
      <w:r w:rsidRPr="00726BBA">
        <w:rPr>
          <w:color w:val="202124"/>
          <w:sz w:val="24"/>
          <w:szCs w:val="24"/>
        </w:rPr>
        <w:t>ow population validity You want to test the hypothesis that people tend to perceive themselves as smarter than others in terms of academic abilities.</w:t>
      </w:r>
    </w:p>
    <w:p w14:paraId="659812C7" w14:textId="77777777" w:rsidR="00726BBA" w:rsidRPr="00787078" w:rsidRDefault="00726BBA" w:rsidP="00787078">
      <w:pPr>
        <w:shd w:val="clear" w:color="auto" w:fill="FFFFFF"/>
        <w:spacing w:line="480" w:lineRule="auto"/>
        <w:rPr>
          <w:color w:val="202124"/>
          <w:sz w:val="24"/>
          <w:szCs w:val="24"/>
        </w:rPr>
      </w:pPr>
    </w:p>
    <w:p w14:paraId="70C30FF2" w14:textId="77777777" w:rsidR="006974FF" w:rsidRPr="00787078" w:rsidRDefault="007C4CD4" w:rsidP="00787078">
      <w:pPr>
        <w:spacing w:line="480" w:lineRule="auto"/>
        <w:rPr>
          <w:sz w:val="24"/>
        </w:rPr>
      </w:pPr>
      <w:r w:rsidRPr="00787078">
        <w:rPr>
          <w:sz w:val="24"/>
        </w:rPr>
        <w:lastRenderedPageBreak/>
        <w:t>(</w:t>
      </w:r>
      <w:r w:rsidR="0047643C" w:rsidRPr="00787078">
        <w:rPr>
          <w:sz w:val="24"/>
        </w:rPr>
        <w:t>b</w:t>
      </w:r>
      <w:r w:rsidRPr="00787078">
        <w:rPr>
          <w:sz w:val="24"/>
        </w:rPr>
        <w:t xml:space="preserve">) </w:t>
      </w:r>
      <w:r w:rsidR="006974FF" w:rsidRPr="00787078">
        <w:rPr>
          <w:sz w:val="24"/>
        </w:rPr>
        <w:t>What is meant by the term “</w:t>
      </w:r>
      <w:bookmarkStart w:id="1" w:name="OLE_LINK2"/>
      <w:r w:rsidR="006974FF" w:rsidRPr="00787078">
        <w:rPr>
          <w:sz w:val="24"/>
        </w:rPr>
        <w:t>unobserved counterfactual?</w:t>
      </w:r>
      <w:bookmarkEnd w:id="1"/>
      <w:r w:rsidR="006974FF" w:rsidRPr="00787078">
        <w:rPr>
          <w:sz w:val="24"/>
        </w:rPr>
        <w:t>”</w:t>
      </w:r>
    </w:p>
    <w:p w14:paraId="06479960" w14:textId="1544B60C" w:rsidR="007C4CD4" w:rsidRDefault="00CA45A4" w:rsidP="00787078">
      <w:pPr>
        <w:spacing w:line="480" w:lineRule="auto"/>
        <w:rPr>
          <w:rFonts w:eastAsiaTheme="minorEastAsia"/>
          <w:sz w:val="24"/>
          <w:lang w:eastAsia="zh-CN"/>
        </w:rPr>
      </w:pPr>
      <w:r>
        <w:rPr>
          <w:rFonts w:eastAsiaTheme="minorEastAsia" w:hint="eastAsia"/>
          <w:sz w:val="24"/>
          <w:lang w:eastAsia="zh-CN"/>
        </w:rPr>
        <w:t>O</w:t>
      </w:r>
      <w:r>
        <w:rPr>
          <w:rFonts w:eastAsiaTheme="minorEastAsia"/>
          <w:sz w:val="24"/>
          <w:lang w:eastAsia="zh-CN"/>
        </w:rPr>
        <w:t>utcome that an agent would have had if the opposite treatment status had been unobserved.</w:t>
      </w:r>
    </w:p>
    <w:p w14:paraId="0808A2DC" w14:textId="77777777" w:rsidR="00CA45A4" w:rsidRPr="00CA45A4" w:rsidRDefault="00CA45A4" w:rsidP="00787078">
      <w:pPr>
        <w:spacing w:line="480" w:lineRule="auto"/>
        <w:rPr>
          <w:rFonts w:eastAsiaTheme="minorEastAsia" w:hint="eastAsia"/>
          <w:sz w:val="24"/>
          <w:lang w:eastAsia="zh-CN"/>
        </w:rPr>
      </w:pPr>
    </w:p>
    <w:p w14:paraId="03D39F11" w14:textId="77777777" w:rsidR="007C4CD4" w:rsidRPr="00787078" w:rsidRDefault="007C4CD4" w:rsidP="00787078">
      <w:pPr>
        <w:spacing w:line="480" w:lineRule="auto"/>
        <w:rPr>
          <w:sz w:val="24"/>
          <w:szCs w:val="24"/>
        </w:rPr>
      </w:pPr>
      <w:r w:rsidRPr="00787078">
        <w:rPr>
          <w:sz w:val="24"/>
        </w:rPr>
        <w:t>(</w:t>
      </w:r>
      <w:r w:rsidR="0047643C" w:rsidRPr="00787078">
        <w:rPr>
          <w:sz w:val="24"/>
        </w:rPr>
        <w:t>c</w:t>
      </w:r>
      <w:r w:rsidRPr="00787078">
        <w:rPr>
          <w:sz w:val="24"/>
        </w:rPr>
        <w:t xml:space="preserve">) </w:t>
      </w:r>
      <w:r w:rsidR="006974FF" w:rsidRPr="00787078">
        <w:rPr>
          <w:sz w:val="24"/>
        </w:rPr>
        <w:t xml:space="preserve">Explain the meaning of the mathematical expression </w:t>
      </w:r>
      <w:bookmarkStart w:id="2" w:name="_Hlk65613707"/>
      <m:oMath>
        <m:sSubSup>
          <m:sSubSupPr>
            <m:ctrlPr>
              <w:rPr>
                <w:rFonts w:ascii="Cambria Math" w:hAnsi="Cambria Math"/>
                <w:i/>
                <w:sz w:val="24"/>
                <w:szCs w:val="24"/>
              </w:rPr>
            </m:ctrlPr>
          </m:sSubSupPr>
          <m:e>
            <m:r>
              <w:rPr>
                <w:rFonts w:ascii="Cambria Math" w:hAnsi="Cambria Math"/>
                <w:sz w:val="24"/>
                <w:szCs w:val="24"/>
              </w:rPr>
              <m:t>Y</m:t>
            </m:r>
          </m:e>
          <m:sub>
            <m:r>
              <w:rPr>
                <w:rFonts w:ascii="Cambria Math" w:hAnsi="Cambria Math"/>
                <w:sz w:val="24"/>
                <w:szCs w:val="24"/>
              </w:rPr>
              <m:t>i</m:t>
            </m:r>
          </m:sub>
          <m:sup>
            <m:r>
              <w:rPr>
                <w:rFonts w:ascii="Cambria Math" w:hAnsi="Cambria Math"/>
                <w:sz w:val="24"/>
                <w:szCs w:val="24"/>
              </w:rPr>
              <m:t>t</m:t>
            </m:r>
          </m:sup>
        </m:sSubSup>
        <w:bookmarkEnd w:id="2"/>
        <m:r>
          <w:rPr>
            <w:rFonts w:ascii="Cambria Math" w:eastAsiaTheme="minorEastAsia" w:hAnsi="Cambria Math"/>
            <w:sz w:val="24"/>
            <w:szCs w:val="24"/>
          </w:rPr>
          <m:t>-</m:t>
        </m:r>
        <w:bookmarkStart w:id="3" w:name="OLE_LINK4"/>
        <m:sSubSup>
          <m:sSubSupPr>
            <m:ctrlPr>
              <w:rPr>
                <w:rFonts w:ascii="Cambria Math" w:eastAsiaTheme="minorEastAsia" w:hAnsi="Cambria Math"/>
                <w:i/>
                <w:sz w:val="24"/>
                <w:szCs w:val="24"/>
              </w:rPr>
            </m:ctrlPr>
          </m:sSubSupPr>
          <m:e>
            <m:r>
              <w:rPr>
                <w:rFonts w:ascii="Cambria Math" w:eastAsiaTheme="minorEastAsia" w:hAnsi="Cambria Math"/>
                <w:sz w:val="24"/>
                <w:szCs w:val="24"/>
              </w:rPr>
              <m:t>Y</m:t>
            </m:r>
          </m:e>
          <m:sub>
            <m:r>
              <w:rPr>
                <w:rFonts w:ascii="Cambria Math" w:eastAsiaTheme="minorEastAsia" w:hAnsi="Cambria Math"/>
                <w:sz w:val="24"/>
                <w:szCs w:val="24"/>
              </w:rPr>
              <m:t>i</m:t>
            </m:r>
          </m:sub>
          <m:sup>
            <m:r>
              <w:rPr>
                <w:rFonts w:ascii="Cambria Math" w:eastAsiaTheme="minorEastAsia" w:hAnsi="Cambria Math"/>
                <w:sz w:val="24"/>
                <w:szCs w:val="24"/>
              </w:rPr>
              <m:t>c</m:t>
            </m:r>
          </m:sup>
        </m:sSubSup>
      </m:oMath>
      <w:bookmarkEnd w:id="3"/>
      <w:r w:rsidR="006974FF" w:rsidRPr="00787078">
        <w:rPr>
          <w:sz w:val="24"/>
          <w:szCs w:val="24"/>
        </w:rPr>
        <w:t>.  Define the terms here.</w:t>
      </w:r>
    </w:p>
    <w:p w14:paraId="688A0293" w14:textId="40855AC2" w:rsidR="006974FF" w:rsidRDefault="000218B6" w:rsidP="00787078">
      <w:pPr>
        <w:spacing w:line="480" w:lineRule="auto"/>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his expression means the treatment effect for each unit.</w:t>
      </w:r>
    </w:p>
    <w:p w14:paraId="56F79360" w14:textId="5227F4D7" w:rsidR="000218B6" w:rsidRDefault="000218B6" w:rsidP="00787078">
      <w:pPr>
        <w:spacing w:line="480" w:lineRule="auto"/>
        <w:rPr>
          <w:rFonts w:eastAsiaTheme="minorEastAsia"/>
          <w:sz w:val="24"/>
          <w:szCs w:val="24"/>
          <w:lang w:eastAsia="zh-CN"/>
        </w:rPr>
      </w:pPr>
      <m:oMath>
        <m:sSubSup>
          <m:sSubSupPr>
            <m:ctrlPr>
              <w:rPr>
                <w:rFonts w:ascii="Cambria Math" w:hAnsi="Cambria Math"/>
                <w:i/>
                <w:sz w:val="24"/>
                <w:szCs w:val="24"/>
              </w:rPr>
            </m:ctrlPr>
          </m:sSubSupPr>
          <m:e>
            <m:r>
              <w:rPr>
                <w:rFonts w:ascii="Cambria Math" w:hAnsi="Cambria Math"/>
                <w:sz w:val="24"/>
                <w:szCs w:val="24"/>
              </w:rPr>
              <m:t>Y</m:t>
            </m:r>
          </m:e>
          <m:sub>
            <m:r>
              <w:rPr>
                <w:rFonts w:ascii="Cambria Math" w:hAnsi="Cambria Math"/>
                <w:sz w:val="24"/>
                <w:szCs w:val="24"/>
              </w:rPr>
              <m:t>i</m:t>
            </m:r>
          </m:sub>
          <m:sup>
            <m:r>
              <w:rPr>
                <w:rFonts w:ascii="Cambria Math" w:hAnsi="Cambria Math"/>
                <w:sz w:val="24"/>
                <w:szCs w:val="24"/>
              </w:rPr>
              <m:t>t</m:t>
            </m:r>
          </m:sup>
        </m:sSubSup>
        <m:r>
          <w:rPr>
            <w:rFonts w:ascii="Cambria Math" w:hAnsi="Cambria Math"/>
            <w:sz w:val="24"/>
            <w:szCs w:val="24"/>
          </w:rPr>
          <m:t xml:space="preserve"> </m:t>
        </m:r>
      </m:oMath>
      <w:r>
        <w:rPr>
          <w:rFonts w:eastAsiaTheme="minorEastAsia" w:hint="eastAsia"/>
          <w:sz w:val="24"/>
          <w:szCs w:val="24"/>
          <w:lang w:eastAsia="zh-CN"/>
        </w:rPr>
        <w:t>m</w:t>
      </w:r>
      <w:r>
        <w:rPr>
          <w:rFonts w:eastAsiaTheme="minorEastAsia"/>
          <w:sz w:val="24"/>
          <w:szCs w:val="24"/>
          <w:lang w:eastAsia="zh-CN"/>
        </w:rPr>
        <w:t xml:space="preserve">eans the </w:t>
      </w:r>
      <w:r w:rsidR="00502E81">
        <w:rPr>
          <w:rFonts w:eastAsiaTheme="minorEastAsia"/>
          <w:sz w:val="24"/>
          <w:szCs w:val="24"/>
          <w:lang w:eastAsia="zh-CN"/>
        </w:rPr>
        <w:t>outcome treatment.</w:t>
      </w:r>
    </w:p>
    <w:bookmarkStart w:id="4" w:name="OLE_LINK5"/>
    <w:p w14:paraId="61E8BFAF" w14:textId="656AF6D3" w:rsidR="00502E81" w:rsidRDefault="00502E81" w:rsidP="00787078">
      <w:pPr>
        <w:spacing w:line="480" w:lineRule="auto"/>
        <w:rPr>
          <w:rFonts w:eastAsiaTheme="minorEastAsia"/>
          <w:sz w:val="24"/>
          <w:szCs w:val="24"/>
          <w:lang w:eastAsia="zh-CN"/>
        </w:rPr>
      </w:pPr>
      <m:oMath>
        <m:sSubSup>
          <m:sSubSupPr>
            <m:ctrlPr>
              <w:rPr>
                <w:rFonts w:ascii="Cambria Math" w:eastAsiaTheme="minorEastAsia" w:hAnsi="Cambria Math"/>
                <w:i/>
                <w:sz w:val="24"/>
                <w:szCs w:val="24"/>
              </w:rPr>
            </m:ctrlPr>
          </m:sSubSupPr>
          <m:e>
            <m:r>
              <w:rPr>
                <w:rFonts w:ascii="Cambria Math" w:eastAsiaTheme="minorEastAsia" w:hAnsi="Cambria Math"/>
                <w:sz w:val="24"/>
                <w:szCs w:val="24"/>
              </w:rPr>
              <m:t>Y</m:t>
            </m:r>
          </m:e>
          <m:sub>
            <m:r>
              <w:rPr>
                <w:rFonts w:ascii="Cambria Math" w:eastAsiaTheme="minorEastAsia" w:hAnsi="Cambria Math"/>
                <w:sz w:val="24"/>
                <w:szCs w:val="24"/>
              </w:rPr>
              <m:t>i</m:t>
            </m:r>
          </m:sub>
          <m:sup>
            <m:r>
              <w:rPr>
                <w:rFonts w:ascii="Cambria Math" w:eastAsiaTheme="minorEastAsia" w:hAnsi="Cambria Math"/>
                <w:sz w:val="24"/>
                <w:szCs w:val="24"/>
              </w:rPr>
              <m:t>c</m:t>
            </m:r>
          </m:sup>
        </m:sSubSup>
      </m:oMath>
      <w:bookmarkEnd w:id="4"/>
      <w:r>
        <w:rPr>
          <w:rFonts w:eastAsiaTheme="minorEastAsia" w:hint="eastAsia"/>
          <w:sz w:val="24"/>
          <w:szCs w:val="24"/>
          <w:lang w:eastAsia="zh-CN"/>
        </w:rPr>
        <w:t>m</w:t>
      </w:r>
      <w:r>
        <w:rPr>
          <w:rFonts w:eastAsiaTheme="minorEastAsia"/>
          <w:sz w:val="24"/>
          <w:szCs w:val="24"/>
          <w:lang w:eastAsia="zh-CN"/>
        </w:rPr>
        <w:t>eans the outcome control.</w:t>
      </w:r>
    </w:p>
    <w:p w14:paraId="538BE0FB" w14:textId="77777777" w:rsidR="00502E81" w:rsidRPr="000218B6" w:rsidRDefault="00502E81" w:rsidP="00787078">
      <w:pPr>
        <w:spacing w:line="480" w:lineRule="auto"/>
        <w:rPr>
          <w:rFonts w:eastAsiaTheme="minorEastAsia" w:hint="eastAsia"/>
          <w:sz w:val="24"/>
          <w:szCs w:val="24"/>
          <w:lang w:eastAsia="zh-CN"/>
        </w:rPr>
      </w:pPr>
    </w:p>
    <w:p w14:paraId="1191B279" w14:textId="77777777" w:rsidR="006974FF" w:rsidRPr="00787078" w:rsidRDefault="007C4CD4" w:rsidP="00787078">
      <w:pPr>
        <w:spacing w:line="480" w:lineRule="auto"/>
        <w:rPr>
          <w:sz w:val="24"/>
          <w:szCs w:val="24"/>
        </w:rPr>
      </w:pPr>
      <w:r w:rsidRPr="00787078">
        <w:rPr>
          <w:sz w:val="24"/>
        </w:rPr>
        <w:t>(</w:t>
      </w:r>
      <w:r w:rsidR="0047643C" w:rsidRPr="00787078">
        <w:rPr>
          <w:sz w:val="24"/>
        </w:rPr>
        <w:t>d</w:t>
      </w:r>
      <w:r w:rsidRPr="00787078">
        <w:rPr>
          <w:sz w:val="24"/>
        </w:rPr>
        <w:t xml:space="preserve">) </w:t>
      </w:r>
      <w:bookmarkStart w:id="5" w:name="OLE_LINK3"/>
      <w:r w:rsidR="006974FF" w:rsidRPr="00787078">
        <w:rPr>
          <w:sz w:val="24"/>
        </w:rPr>
        <w:t xml:space="preserve">Define the term </w:t>
      </w:r>
      <w:r w:rsidR="006974FF" w:rsidRPr="00787078">
        <w:rPr>
          <w:sz w:val="24"/>
          <w:szCs w:val="24"/>
        </w:rPr>
        <w:t>ATE = E(Y|D=1) – E(Y|D=0).  What do each of the conditional expectations mean?</w:t>
      </w:r>
    </w:p>
    <w:bookmarkEnd w:id="5"/>
    <w:p w14:paraId="1D78831B" w14:textId="402BF45F" w:rsidR="007C4CD4" w:rsidRDefault="00CA45A4" w:rsidP="00787078">
      <w:pPr>
        <w:spacing w:line="480" w:lineRule="auto"/>
        <w:rPr>
          <w:rFonts w:eastAsiaTheme="minorEastAsia"/>
          <w:sz w:val="24"/>
          <w:lang w:eastAsia="zh-CN"/>
        </w:rPr>
      </w:pPr>
      <w:r>
        <w:rPr>
          <w:rFonts w:eastAsiaTheme="minorEastAsia" w:hint="eastAsia"/>
          <w:sz w:val="24"/>
          <w:lang w:eastAsia="zh-CN"/>
        </w:rPr>
        <w:t>A</w:t>
      </w:r>
      <w:r>
        <w:rPr>
          <w:rFonts w:eastAsiaTheme="minorEastAsia"/>
          <w:sz w:val="24"/>
          <w:lang w:eastAsia="zh-CN"/>
        </w:rPr>
        <w:t>TE is estimator of the average treatment effect.</w:t>
      </w:r>
    </w:p>
    <w:p w14:paraId="714AC014" w14:textId="144F94ED" w:rsidR="00F42F71" w:rsidRPr="00CA45A4" w:rsidRDefault="00F42F71" w:rsidP="00787078">
      <w:pPr>
        <w:spacing w:line="480" w:lineRule="auto"/>
        <w:rPr>
          <w:rFonts w:eastAsiaTheme="minorEastAsia" w:hint="eastAsia"/>
          <w:sz w:val="24"/>
          <w:lang w:eastAsia="zh-CN"/>
        </w:rPr>
      </w:pPr>
      <w:r>
        <w:rPr>
          <w:rFonts w:eastAsiaTheme="minorEastAsia" w:hint="eastAsia"/>
          <w:sz w:val="24"/>
          <w:lang w:eastAsia="zh-CN"/>
        </w:rPr>
        <w:t>R</w:t>
      </w:r>
      <w:r>
        <w:rPr>
          <w:rFonts w:eastAsiaTheme="minorEastAsia"/>
          <w:sz w:val="24"/>
          <w:lang w:eastAsia="zh-CN"/>
        </w:rPr>
        <w:t>andom selection</w:t>
      </w:r>
    </w:p>
    <w:p w14:paraId="334A70A9" w14:textId="77777777" w:rsidR="006974FF" w:rsidRPr="00787078" w:rsidRDefault="007C4CD4" w:rsidP="00787078">
      <w:pPr>
        <w:spacing w:line="480" w:lineRule="auto"/>
        <w:rPr>
          <w:sz w:val="24"/>
        </w:rPr>
      </w:pPr>
      <w:r w:rsidRPr="00787078">
        <w:rPr>
          <w:sz w:val="24"/>
        </w:rPr>
        <w:t>(</w:t>
      </w:r>
      <w:r w:rsidR="0047643C" w:rsidRPr="00787078">
        <w:rPr>
          <w:sz w:val="24"/>
        </w:rPr>
        <w:t>e</w:t>
      </w:r>
      <w:r w:rsidRPr="00787078">
        <w:rPr>
          <w:sz w:val="24"/>
        </w:rPr>
        <w:t>)</w:t>
      </w:r>
      <w:r w:rsidR="00B17B5C" w:rsidRPr="00787078">
        <w:rPr>
          <w:sz w:val="24"/>
        </w:rPr>
        <w:t xml:space="preserve"> </w:t>
      </w:r>
      <w:r w:rsidR="006974FF" w:rsidRPr="00787078">
        <w:rPr>
          <w:sz w:val="24"/>
        </w:rPr>
        <w:t>Describe how you would go about getting an unbiased estimate of ATE in a RCT</w:t>
      </w:r>
      <w:r w:rsidR="00770E39" w:rsidRPr="00787078">
        <w:rPr>
          <w:sz w:val="24"/>
        </w:rPr>
        <w:t xml:space="preserve"> and solving the problem of the counterfactual</w:t>
      </w:r>
      <w:r w:rsidR="006974FF" w:rsidRPr="00787078">
        <w:rPr>
          <w:sz w:val="24"/>
        </w:rPr>
        <w:t>.</w:t>
      </w:r>
    </w:p>
    <w:p w14:paraId="49D0D2AB" w14:textId="7CA3E452" w:rsidR="006974FF" w:rsidRDefault="00502E81" w:rsidP="00787078">
      <w:pPr>
        <w:spacing w:line="480" w:lineRule="auto"/>
        <w:rPr>
          <w:sz w:val="24"/>
          <w:szCs w:val="24"/>
        </w:rPr>
      </w:pPr>
      <w:r>
        <w:rPr>
          <w:rFonts w:eastAsiaTheme="minorEastAsia" w:hint="eastAsia"/>
          <w:sz w:val="24"/>
          <w:lang w:eastAsia="zh-CN"/>
        </w:rPr>
        <w:t>E</w:t>
      </w:r>
      <w:r>
        <w:rPr>
          <w:rFonts w:eastAsiaTheme="minorEastAsia"/>
          <w:sz w:val="24"/>
          <w:lang w:eastAsia="zh-CN"/>
        </w:rPr>
        <w:t>stimate the average effect across all units E</w:t>
      </w:r>
      <m:oMath>
        <m:d>
          <m:dPr>
            <m:ctrlPr>
              <w:rPr>
                <w:rFonts w:ascii="Cambria Math" w:eastAsiaTheme="minorEastAsia" w:hAnsi="Cambria Math"/>
                <w:i/>
                <w:sz w:val="24"/>
                <w:lang w:eastAsia="zh-CN"/>
              </w:rPr>
            </m:ctrlPr>
          </m:dPr>
          <m:e>
            <m:sSup>
              <m:sSupPr>
                <m:ctrlPr>
                  <w:rPr>
                    <w:rFonts w:ascii="Cambria Math" w:hAnsi="Cambria Math"/>
                    <w:i/>
                    <w:sz w:val="24"/>
                    <w:szCs w:val="24"/>
                  </w:rPr>
                </m:ctrlPr>
              </m:sSupPr>
              <m:e>
                <m:r>
                  <w:rPr>
                    <w:rFonts w:ascii="Cambria Math" w:eastAsiaTheme="minorEastAsia" w:hAnsi="Cambria Math"/>
                    <w:sz w:val="24"/>
                    <w:szCs w:val="24"/>
                  </w:rPr>
                  <m:t>Y</m:t>
                </m:r>
              </m:e>
              <m:sup>
                <m:r>
                  <w:rPr>
                    <w:rFonts w:ascii="Cambria Math" w:eastAsiaTheme="minorEastAsia" w:hAnsi="Cambria Math"/>
                    <w:sz w:val="24"/>
                    <w:szCs w:val="24"/>
                  </w:rPr>
                  <m:t>t</m:t>
                </m:r>
              </m:sup>
            </m:sSup>
            <m:r>
              <w:rPr>
                <w:rFonts w:ascii="Cambria Math" w:hAnsi="Cambria Math"/>
                <w:sz w:val="24"/>
                <w:szCs w:val="24"/>
              </w:rPr>
              <m:t>-</m:t>
            </m:r>
            <m:sSup>
              <m:sSupPr>
                <m:ctrlPr>
                  <w:rPr>
                    <w:rFonts w:ascii="Cambria Math" w:hAnsi="Cambria Math"/>
                    <w:i/>
                    <w:sz w:val="24"/>
                    <w:szCs w:val="24"/>
                  </w:rPr>
                </m:ctrlPr>
              </m:sSupPr>
              <m:e>
                <m:r>
                  <w:rPr>
                    <w:rFonts w:ascii="Cambria Math" w:eastAsiaTheme="minorEastAsia" w:hAnsi="Cambria Math"/>
                    <w:sz w:val="24"/>
                    <w:szCs w:val="24"/>
                  </w:rPr>
                  <m:t>Y</m:t>
                </m:r>
              </m:e>
              <m:sup>
                <m:r>
                  <w:rPr>
                    <w:rFonts w:ascii="Cambria Math" w:eastAsiaTheme="minorEastAsia" w:hAnsi="Cambria Math"/>
                    <w:sz w:val="24"/>
                    <w:szCs w:val="24"/>
                  </w:rPr>
                  <m:t>c</m:t>
                </m:r>
              </m:sup>
            </m:sSup>
            <m:ctrlPr>
              <w:rPr>
                <w:rFonts w:ascii="Cambria Math" w:eastAsiaTheme="minorEastAsia" w:hAnsi="Cambria Math"/>
                <w:i/>
                <w:sz w:val="24"/>
                <w:szCs w:val="24"/>
                <w:lang w:eastAsia="zh-CN"/>
              </w:rPr>
            </m:ctrlPr>
          </m:e>
        </m:d>
      </m:oMath>
      <w:r>
        <w:rPr>
          <w:rFonts w:eastAsiaTheme="minorEastAsia" w:hint="eastAsia"/>
          <w:sz w:val="24"/>
          <w:szCs w:val="24"/>
          <w:lang w:eastAsia="zh-CN"/>
        </w:rPr>
        <w:t>.</w:t>
      </w:r>
      <w:r>
        <w:rPr>
          <w:rFonts w:eastAsiaTheme="minorEastAsia"/>
          <w:sz w:val="24"/>
          <w:szCs w:val="24"/>
          <w:lang w:eastAsia="zh-CN"/>
        </w:rPr>
        <w:t xml:space="preserve"> Instead of</w:t>
      </w:r>
      <w:bookmarkStart w:id="6" w:name="OLE_LINK6"/>
      <w:r>
        <w:rPr>
          <w:rFonts w:eastAsiaTheme="minorEastAsia"/>
          <w:sz w:val="24"/>
          <w:szCs w:val="24"/>
          <w:lang w:eastAsia="zh-CN"/>
        </w:rPr>
        <w:t xml:space="preserve"> E</w:t>
      </w:r>
      <w:r w:rsidRPr="00502E81">
        <w:rPr>
          <w:sz w:val="24"/>
          <w:szCs w:val="24"/>
        </w:rPr>
        <w:t xml:space="preserve"> </w:t>
      </w:r>
      <w:r>
        <w:rPr>
          <w:sz w:val="24"/>
          <w:szCs w:val="24"/>
        </w:rPr>
        <w:t>(</w:t>
      </w:r>
      <m:oMath>
        <m:sSup>
          <m:sSupPr>
            <m:ctrlPr>
              <w:rPr>
                <w:rFonts w:ascii="Cambria Math" w:hAnsi="Cambria Math"/>
                <w:i/>
                <w:sz w:val="24"/>
                <w:szCs w:val="24"/>
              </w:rPr>
            </m:ctrlPr>
          </m:sSupPr>
          <m:e>
            <m:r>
              <w:rPr>
                <w:rFonts w:ascii="Cambria Math" w:eastAsiaTheme="minorEastAsia" w:hAnsi="Cambria Math"/>
                <w:sz w:val="24"/>
                <w:szCs w:val="24"/>
              </w:rPr>
              <m:t>Y</m:t>
            </m:r>
          </m:e>
          <m:sup>
            <m:r>
              <w:rPr>
                <w:rFonts w:ascii="Cambria Math" w:eastAsiaTheme="minorEastAsia" w:hAnsi="Cambria Math"/>
                <w:sz w:val="24"/>
                <w:szCs w:val="24"/>
              </w:rPr>
              <m:t>c</m:t>
            </m:r>
          </m:sup>
        </m:sSup>
      </m:oMath>
      <w:r w:rsidRPr="00787078">
        <w:rPr>
          <w:sz w:val="24"/>
          <w:szCs w:val="24"/>
        </w:rPr>
        <w:t xml:space="preserve"> </w:t>
      </w:r>
      <w:r w:rsidRPr="00787078">
        <w:rPr>
          <w:sz w:val="24"/>
          <w:szCs w:val="24"/>
        </w:rPr>
        <w:t>|D=1)</w:t>
      </w:r>
      <w:bookmarkEnd w:id="6"/>
      <w:r>
        <w:rPr>
          <w:sz w:val="24"/>
          <w:szCs w:val="24"/>
        </w:rPr>
        <w:t xml:space="preserve"> use </w:t>
      </w:r>
      <w:r>
        <w:rPr>
          <w:rFonts w:eastAsiaTheme="minorEastAsia"/>
          <w:sz w:val="24"/>
          <w:szCs w:val="24"/>
          <w:lang w:eastAsia="zh-CN"/>
        </w:rPr>
        <w:t>E</w:t>
      </w:r>
      <w:r w:rsidRPr="00502E81">
        <w:rPr>
          <w:sz w:val="24"/>
          <w:szCs w:val="24"/>
        </w:rPr>
        <w:t xml:space="preserve"> </w:t>
      </w:r>
      <w:r>
        <w:rPr>
          <w:sz w:val="24"/>
          <w:szCs w:val="24"/>
        </w:rPr>
        <w:t>(</w:t>
      </w:r>
      <m:oMath>
        <m:sSup>
          <m:sSupPr>
            <m:ctrlPr>
              <w:rPr>
                <w:rFonts w:ascii="Cambria Math" w:hAnsi="Cambria Math"/>
                <w:i/>
                <w:sz w:val="24"/>
                <w:szCs w:val="24"/>
              </w:rPr>
            </m:ctrlPr>
          </m:sSupPr>
          <m:e>
            <m:r>
              <w:rPr>
                <w:rFonts w:ascii="Cambria Math" w:eastAsiaTheme="minorEastAsia" w:hAnsi="Cambria Math"/>
                <w:sz w:val="24"/>
                <w:szCs w:val="24"/>
              </w:rPr>
              <m:t>Y</m:t>
            </m:r>
          </m:e>
          <m:sup>
            <m:r>
              <w:rPr>
                <w:rFonts w:ascii="Cambria Math" w:eastAsiaTheme="minorEastAsia" w:hAnsi="Cambria Math"/>
                <w:sz w:val="24"/>
                <w:szCs w:val="24"/>
              </w:rPr>
              <m:t>c</m:t>
            </m:r>
          </m:sup>
        </m:sSup>
      </m:oMath>
      <w:r w:rsidRPr="00787078">
        <w:rPr>
          <w:sz w:val="24"/>
          <w:szCs w:val="24"/>
        </w:rPr>
        <w:t xml:space="preserve"> |D=</w:t>
      </w:r>
      <w:r>
        <w:rPr>
          <w:sz w:val="24"/>
          <w:szCs w:val="24"/>
        </w:rPr>
        <w:t>0</w:t>
      </w:r>
      <w:r w:rsidRPr="00787078">
        <w:rPr>
          <w:sz w:val="24"/>
          <w:szCs w:val="24"/>
        </w:rPr>
        <w:t>)</w:t>
      </w:r>
    </w:p>
    <w:p w14:paraId="367B1766" w14:textId="77777777" w:rsidR="00502E81" w:rsidRPr="00502E81" w:rsidRDefault="00502E81" w:rsidP="00787078">
      <w:pPr>
        <w:spacing w:line="480" w:lineRule="auto"/>
        <w:rPr>
          <w:rFonts w:eastAsiaTheme="minorEastAsia" w:hint="eastAsia"/>
          <w:sz w:val="24"/>
          <w:lang w:eastAsia="zh-CN"/>
        </w:rPr>
      </w:pPr>
    </w:p>
    <w:p w14:paraId="6B2ECAB4" w14:textId="77777777" w:rsidR="00B17B5C" w:rsidRPr="00787078" w:rsidRDefault="00B17B5C" w:rsidP="00787078">
      <w:pPr>
        <w:spacing w:line="480" w:lineRule="auto"/>
        <w:rPr>
          <w:sz w:val="24"/>
        </w:rPr>
      </w:pPr>
      <w:r w:rsidRPr="00787078">
        <w:rPr>
          <w:sz w:val="24"/>
        </w:rPr>
        <w:t>(</w:t>
      </w:r>
      <w:r w:rsidR="0047643C" w:rsidRPr="00787078">
        <w:rPr>
          <w:sz w:val="24"/>
        </w:rPr>
        <w:t>f</w:t>
      </w:r>
      <w:r w:rsidRPr="00787078">
        <w:rPr>
          <w:sz w:val="24"/>
        </w:rPr>
        <w:t xml:space="preserve">) </w:t>
      </w:r>
      <w:bookmarkStart w:id="7" w:name="_Hlk63696341"/>
      <w:bookmarkStart w:id="8" w:name="OLE_LINK7"/>
      <w:r w:rsidR="0047643C" w:rsidRPr="00787078">
        <w:rPr>
          <w:sz w:val="24"/>
        </w:rPr>
        <w:t>Name the three threats to internal validity</w:t>
      </w:r>
      <w:bookmarkEnd w:id="8"/>
      <w:r w:rsidR="0047643C" w:rsidRPr="00787078">
        <w:rPr>
          <w:sz w:val="24"/>
        </w:rPr>
        <w:t xml:space="preserve"> discussed in the video.  Give an example of each.  </w:t>
      </w:r>
      <w:bookmarkEnd w:id="7"/>
    </w:p>
    <w:p w14:paraId="7D233A65" w14:textId="51F4C9EA" w:rsidR="00427EC3" w:rsidRDefault="00427EC3" w:rsidP="00787078">
      <w:pPr>
        <w:spacing w:line="480" w:lineRule="auto"/>
        <w:rPr>
          <w:sz w:val="24"/>
        </w:rPr>
      </w:pPr>
      <w:r w:rsidRPr="00787078">
        <w:rPr>
          <w:sz w:val="24"/>
        </w:rPr>
        <w:t xml:space="preserve"> </w:t>
      </w:r>
      <w:r w:rsidR="00F42F71">
        <w:rPr>
          <w:sz w:val="24"/>
        </w:rPr>
        <w:t>Contamination</w:t>
      </w:r>
    </w:p>
    <w:p w14:paraId="36F2E834" w14:textId="4E0A93AE" w:rsidR="00F42F71" w:rsidRDefault="00F42F71" w:rsidP="00787078">
      <w:pPr>
        <w:spacing w:line="480" w:lineRule="auto"/>
        <w:rPr>
          <w:rFonts w:eastAsiaTheme="minorEastAsia"/>
          <w:sz w:val="24"/>
          <w:lang w:eastAsia="zh-CN"/>
        </w:rPr>
      </w:pPr>
      <w:r>
        <w:rPr>
          <w:rFonts w:eastAsiaTheme="minorEastAsia" w:hint="eastAsia"/>
          <w:sz w:val="24"/>
          <w:lang w:eastAsia="zh-CN"/>
        </w:rPr>
        <w:t>A</w:t>
      </w:r>
      <w:r>
        <w:rPr>
          <w:rFonts w:eastAsiaTheme="minorEastAsia"/>
          <w:sz w:val="24"/>
          <w:lang w:eastAsia="zh-CN"/>
        </w:rPr>
        <w:t>ttrition – selection bias after random selection</w:t>
      </w:r>
    </w:p>
    <w:p w14:paraId="06D046B7" w14:textId="6B3654F8" w:rsidR="00663B9E" w:rsidRPr="00F42F71" w:rsidRDefault="00663B9E" w:rsidP="00787078">
      <w:pPr>
        <w:spacing w:line="480" w:lineRule="auto"/>
        <w:rPr>
          <w:rFonts w:eastAsiaTheme="minorEastAsia" w:hint="eastAsia"/>
          <w:sz w:val="24"/>
          <w:lang w:eastAsia="zh-CN"/>
        </w:rPr>
      </w:pPr>
      <w:r>
        <w:rPr>
          <w:rFonts w:eastAsiaTheme="minorEastAsia" w:hint="eastAsia"/>
          <w:sz w:val="24"/>
          <w:lang w:eastAsia="zh-CN"/>
        </w:rPr>
        <w:t>E</w:t>
      </w:r>
      <w:r>
        <w:rPr>
          <w:rFonts w:eastAsiaTheme="minorEastAsia"/>
          <w:sz w:val="24"/>
          <w:lang w:eastAsia="zh-CN"/>
        </w:rPr>
        <w:t>valuation effects</w:t>
      </w:r>
    </w:p>
    <w:sectPr w:rsidR="00663B9E" w:rsidRPr="00F42F71" w:rsidSect="004020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0C8"/>
    <w:rsid w:val="00002E3E"/>
    <w:rsid w:val="00007AB8"/>
    <w:rsid w:val="000218B6"/>
    <w:rsid w:val="0006527A"/>
    <w:rsid w:val="00083D4E"/>
    <w:rsid w:val="000A5071"/>
    <w:rsid w:val="000B5A20"/>
    <w:rsid w:val="000D2700"/>
    <w:rsid w:val="000E0ACD"/>
    <w:rsid w:val="000F2E5B"/>
    <w:rsid w:val="0014371F"/>
    <w:rsid w:val="0014597D"/>
    <w:rsid w:val="00175AF5"/>
    <w:rsid w:val="00180B84"/>
    <w:rsid w:val="001D0E09"/>
    <w:rsid w:val="001D1533"/>
    <w:rsid w:val="001E2725"/>
    <w:rsid w:val="001F0401"/>
    <w:rsid w:val="001F2AE1"/>
    <w:rsid w:val="002053BB"/>
    <w:rsid w:val="00211313"/>
    <w:rsid w:val="00242121"/>
    <w:rsid w:val="00266D66"/>
    <w:rsid w:val="002820C8"/>
    <w:rsid w:val="00285C1A"/>
    <w:rsid w:val="002A130C"/>
    <w:rsid w:val="003478ED"/>
    <w:rsid w:val="003526D2"/>
    <w:rsid w:val="00357B73"/>
    <w:rsid w:val="00373CE0"/>
    <w:rsid w:val="00376B91"/>
    <w:rsid w:val="003823CC"/>
    <w:rsid w:val="003C3D74"/>
    <w:rsid w:val="003F386B"/>
    <w:rsid w:val="004020D8"/>
    <w:rsid w:val="00404487"/>
    <w:rsid w:val="00413637"/>
    <w:rsid w:val="00414B66"/>
    <w:rsid w:val="00427EC3"/>
    <w:rsid w:val="0047643C"/>
    <w:rsid w:val="00484F09"/>
    <w:rsid w:val="004856C5"/>
    <w:rsid w:val="00486CF3"/>
    <w:rsid w:val="004C1FA8"/>
    <w:rsid w:val="004E1AD2"/>
    <w:rsid w:val="004F5864"/>
    <w:rsid w:val="00502E81"/>
    <w:rsid w:val="005102AC"/>
    <w:rsid w:val="005154AD"/>
    <w:rsid w:val="00531628"/>
    <w:rsid w:val="00537DBC"/>
    <w:rsid w:val="005716F2"/>
    <w:rsid w:val="00580354"/>
    <w:rsid w:val="005C0ACD"/>
    <w:rsid w:val="00604AC8"/>
    <w:rsid w:val="00626F3E"/>
    <w:rsid w:val="00640D19"/>
    <w:rsid w:val="006427F7"/>
    <w:rsid w:val="006467BD"/>
    <w:rsid w:val="00663B9E"/>
    <w:rsid w:val="006646AF"/>
    <w:rsid w:val="00674029"/>
    <w:rsid w:val="006974FF"/>
    <w:rsid w:val="006A4443"/>
    <w:rsid w:val="006E5D94"/>
    <w:rsid w:val="00704F66"/>
    <w:rsid w:val="00716110"/>
    <w:rsid w:val="00720697"/>
    <w:rsid w:val="00726BBA"/>
    <w:rsid w:val="00751224"/>
    <w:rsid w:val="00770E39"/>
    <w:rsid w:val="00783F5A"/>
    <w:rsid w:val="00786D49"/>
    <w:rsid w:val="00787078"/>
    <w:rsid w:val="00787819"/>
    <w:rsid w:val="00794B75"/>
    <w:rsid w:val="007C4CD4"/>
    <w:rsid w:val="008045F9"/>
    <w:rsid w:val="008419ED"/>
    <w:rsid w:val="00854C48"/>
    <w:rsid w:val="00861A70"/>
    <w:rsid w:val="00866241"/>
    <w:rsid w:val="008964DC"/>
    <w:rsid w:val="008A5CA2"/>
    <w:rsid w:val="008F132B"/>
    <w:rsid w:val="009544E1"/>
    <w:rsid w:val="009567EB"/>
    <w:rsid w:val="009F7AAA"/>
    <w:rsid w:val="00A00BCB"/>
    <w:rsid w:val="00A4062C"/>
    <w:rsid w:val="00A654FB"/>
    <w:rsid w:val="00A74BF1"/>
    <w:rsid w:val="00A824B5"/>
    <w:rsid w:val="00A82556"/>
    <w:rsid w:val="00A871BE"/>
    <w:rsid w:val="00A978F2"/>
    <w:rsid w:val="00AC0964"/>
    <w:rsid w:val="00AC1A34"/>
    <w:rsid w:val="00AC6B3A"/>
    <w:rsid w:val="00AF2390"/>
    <w:rsid w:val="00B17B5C"/>
    <w:rsid w:val="00B4785F"/>
    <w:rsid w:val="00B55DAE"/>
    <w:rsid w:val="00B56738"/>
    <w:rsid w:val="00B866E0"/>
    <w:rsid w:val="00B94C49"/>
    <w:rsid w:val="00BB5A7B"/>
    <w:rsid w:val="00BC7811"/>
    <w:rsid w:val="00BD4E38"/>
    <w:rsid w:val="00BD53EA"/>
    <w:rsid w:val="00BF7104"/>
    <w:rsid w:val="00C149B7"/>
    <w:rsid w:val="00C26910"/>
    <w:rsid w:val="00C26D35"/>
    <w:rsid w:val="00C45C95"/>
    <w:rsid w:val="00CA45A4"/>
    <w:rsid w:val="00CB5462"/>
    <w:rsid w:val="00D002F7"/>
    <w:rsid w:val="00D27B02"/>
    <w:rsid w:val="00D32392"/>
    <w:rsid w:val="00D74035"/>
    <w:rsid w:val="00D802D4"/>
    <w:rsid w:val="00D82BC4"/>
    <w:rsid w:val="00DD0295"/>
    <w:rsid w:val="00DD2199"/>
    <w:rsid w:val="00E372CB"/>
    <w:rsid w:val="00E5413D"/>
    <w:rsid w:val="00E572E7"/>
    <w:rsid w:val="00E62E22"/>
    <w:rsid w:val="00E66D97"/>
    <w:rsid w:val="00E8500B"/>
    <w:rsid w:val="00EB1155"/>
    <w:rsid w:val="00EB3BCB"/>
    <w:rsid w:val="00EB3C12"/>
    <w:rsid w:val="00EC32DD"/>
    <w:rsid w:val="00EE76F6"/>
    <w:rsid w:val="00F04720"/>
    <w:rsid w:val="00F1139A"/>
    <w:rsid w:val="00F42E59"/>
    <w:rsid w:val="00F42F71"/>
    <w:rsid w:val="00F65EFA"/>
    <w:rsid w:val="00F96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571BB"/>
  <w15:docId w15:val="{B82699AC-56A8-4F4C-A060-347BB38E4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20C8"/>
    <w:rPr>
      <w:rFonts w:ascii="Times New Roman" w:eastAsia="Times New Roman" w:hAnsi="Times New Roman" w:cs="Times New Roman"/>
      <w:sz w:val="20"/>
      <w:szCs w:val="20"/>
    </w:rPr>
  </w:style>
  <w:style w:type="paragraph" w:styleId="1">
    <w:name w:val="heading 1"/>
    <w:basedOn w:val="a"/>
    <w:next w:val="a"/>
    <w:link w:val="10"/>
    <w:qFormat/>
    <w:rsid w:val="002820C8"/>
    <w:pPr>
      <w:keepNext/>
      <w:jc w:val="center"/>
      <w:outlineLvl w:val="0"/>
    </w:pPr>
    <w:rPr>
      <w:b/>
      <w:bCs/>
      <w:sz w:val="24"/>
    </w:rPr>
  </w:style>
  <w:style w:type="paragraph" w:styleId="2">
    <w:name w:val="heading 2"/>
    <w:basedOn w:val="a"/>
    <w:next w:val="a"/>
    <w:link w:val="20"/>
    <w:semiHidden/>
    <w:unhideWhenUsed/>
    <w:qFormat/>
    <w:rsid w:val="002820C8"/>
    <w:pPr>
      <w:keepNext/>
      <w:outlineLvl w:val="1"/>
    </w:pPr>
    <w:rPr>
      <w:sz w:val="24"/>
    </w:rPr>
  </w:style>
  <w:style w:type="paragraph" w:styleId="3">
    <w:name w:val="heading 3"/>
    <w:basedOn w:val="a"/>
    <w:next w:val="a"/>
    <w:link w:val="30"/>
    <w:uiPriority w:val="9"/>
    <w:semiHidden/>
    <w:unhideWhenUsed/>
    <w:qFormat/>
    <w:rsid w:val="00B866E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820C8"/>
    <w:rPr>
      <w:rFonts w:ascii="Times New Roman" w:eastAsia="Times New Roman" w:hAnsi="Times New Roman" w:cs="Times New Roman"/>
      <w:b/>
      <w:bCs/>
      <w:sz w:val="24"/>
      <w:szCs w:val="20"/>
    </w:rPr>
  </w:style>
  <w:style w:type="character" w:customStyle="1" w:styleId="20">
    <w:name w:val="标题 2 字符"/>
    <w:basedOn w:val="a0"/>
    <w:link w:val="2"/>
    <w:semiHidden/>
    <w:rsid w:val="002820C8"/>
    <w:rPr>
      <w:rFonts w:ascii="Times New Roman" w:eastAsia="Times New Roman" w:hAnsi="Times New Roman" w:cs="Times New Roman"/>
      <w:sz w:val="24"/>
      <w:szCs w:val="20"/>
    </w:rPr>
  </w:style>
  <w:style w:type="character" w:styleId="a3">
    <w:name w:val="Hyperlink"/>
    <w:basedOn w:val="a0"/>
    <w:uiPriority w:val="99"/>
    <w:unhideWhenUsed/>
    <w:rsid w:val="00626F3E"/>
    <w:rPr>
      <w:color w:val="0000FF" w:themeColor="hyperlink"/>
      <w:u w:val="single"/>
    </w:rPr>
  </w:style>
  <w:style w:type="character" w:styleId="a4">
    <w:name w:val="Placeholder Text"/>
    <w:basedOn w:val="a0"/>
    <w:uiPriority w:val="99"/>
    <w:semiHidden/>
    <w:rsid w:val="00175AF5"/>
    <w:rPr>
      <w:color w:val="808080"/>
    </w:rPr>
  </w:style>
  <w:style w:type="paragraph" w:styleId="a5">
    <w:name w:val="Balloon Text"/>
    <w:basedOn w:val="a"/>
    <w:link w:val="a6"/>
    <w:uiPriority w:val="99"/>
    <w:semiHidden/>
    <w:unhideWhenUsed/>
    <w:rsid w:val="00175AF5"/>
    <w:rPr>
      <w:rFonts w:ascii="Tahoma" w:hAnsi="Tahoma" w:cs="Tahoma"/>
      <w:sz w:val="16"/>
      <w:szCs w:val="16"/>
    </w:rPr>
  </w:style>
  <w:style w:type="character" w:customStyle="1" w:styleId="a6">
    <w:name w:val="批注框文本 字符"/>
    <w:basedOn w:val="a0"/>
    <w:link w:val="a5"/>
    <w:uiPriority w:val="99"/>
    <w:semiHidden/>
    <w:rsid w:val="00175AF5"/>
    <w:rPr>
      <w:rFonts w:ascii="Tahoma" w:eastAsia="Times New Roman" w:hAnsi="Tahoma" w:cs="Tahoma"/>
      <w:sz w:val="16"/>
      <w:szCs w:val="16"/>
    </w:rPr>
  </w:style>
  <w:style w:type="character" w:styleId="a7">
    <w:name w:val="FollowedHyperlink"/>
    <w:basedOn w:val="a0"/>
    <w:uiPriority w:val="99"/>
    <w:semiHidden/>
    <w:unhideWhenUsed/>
    <w:rsid w:val="001E2725"/>
    <w:rPr>
      <w:color w:val="800080" w:themeColor="followedHyperlink"/>
      <w:u w:val="single"/>
    </w:rPr>
  </w:style>
  <w:style w:type="paragraph" w:styleId="a8">
    <w:name w:val="List Paragraph"/>
    <w:basedOn w:val="a"/>
    <w:uiPriority w:val="34"/>
    <w:qFormat/>
    <w:rsid w:val="003478ED"/>
    <w:pPr>
      <w:ind w:left="720"/>
      <w:contextualSpacing/>
    </w:pPr>
  </w:style>
  <w:style w:type="character" w:customStyle="1" w:styleId="30">
    <w:name w:val="标题 3 字符"/>
    <w:basedOn w:val="a0"/>
    <w:link w:val="3"/>
    <w:uiPriority w:val="9"/>
    <w:semiHidden/>
    <w:rsid w:val="00B866E0"/>
    <w:rPr>
      <w:rFonts w:asciiTheme="majorHAnsi" w:eastAsiaTheme="majorEastAsia" w:hAnsiTheme="majorHAnsi" w:cstheme="majorBidi"/>
      <w:color w:val="243F60" w:themeColor="accent1" w:themeShade="7F"/>
      <w:sz w:val="24"/>
      <w:szCs w:val="24"/>
    </w:rPr>
  </w:style>
  <w:style w:type="character" w:styleId="a9">
    <w:name w:val="Unresolved Mention"/>
    <w:basedOn w:val="a0"/>
    <w:uiPriority w:val="99"/>
    <w:semiHidden/>
    <w:unhideWhenUsed/>
    <w:rsid w:val="00B866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119561">
      <w:bodyDiv w:val="1"/>
      <w:marLeft w:val="0"/>
      <w:marRight w:val="0"/>
      <w:marTop w:val="0"/>
      <w:marBottom w:val="0"/>
      <w:divBdr>
        <w:top w:val="none" w:sz="0" w:space="0" w:color="auto"/>
        <w:left w:val="none" w:sz="0" w:space="0" w:color="auto"/>
        <w:bottom w:val="none" w:sz="0" w:space="0" w:color="auto"/>
        <w:right w:val="none" w:sz="0" w:space="0" w:color="auto"/>
      </w:divBdr>
    </w:div>
    <w:div w:id="384523527">
      <w:bodyDiv w:val="1"/>
      <w:marLeft w:val="0"/>
      <w:marRight w:val="0"/>
      <w:marTop w:val="0"/>
      <w:marBottom w:val="0"/>
      <w:divBdr>
        <w:top w:val="none" w:sz="0" w:space="0" w:color="auto"/>
        <w:left w:val="none" w:sz="0" w:space="0" w:color="auto"/>
        <w:bottom w:val="none" w:sz="0" w:space="0" w:color="auto"/>
        <w:right w:val="none" w:sz="0" w:space="0" w:color="auto"/>
      </w:divBdr>
    </w:div>
    <w:div w:id="412823331">
      <w:bodyDiv w:val="1"/>
      <w:marLeft w:val="0"/>
      <w:marRight w:val="0"/>
      <w:marTop w:val="0"/>
      <w:marBottom w:val="0"/>
      <w:divBdr>
        <w:top w:val="none" w:sz="0" w:space="0" w:color="auto"/>
        <w:left w:val="none" w:sz="0" w:space="0" w:color="auto"/>
        <w:bottom w:val="none" w:sz="0" w:space="0" w:color="auto"/>
        <w:right w:val="none" w:sz="0" w:space="0" w:color="auto"/>
      </w:divBdr>
    </w:div>
    <w:div w:id="539434513">
      <w:bodyDiv w:val="1"/>
      <w:marLeft w:val="0"/>
      <w:marRight w:val="0"/>
      <w:marTop w:val="0"/>
      <w:marBottom w:val="0"/>
      <w:divBdr>
        <w:top w:val="none" w:sz="0" w:space="0" w:color="auto"/>
        <w:left w:val="none" w:sz="0" w:space="0" w:color="auto"/>
        <w:bottom w:val="none" w:sz="0" w:space="0" w:color="auto"/>
        <w:right w:val="none" w:sz="0" w:space="0" w:color="auto"/>
      </w:divBdr>
    </w:div>
    <w:div w:id="1066226114">
      <w:bodyDiv w:val="1"/>
      <w:marLeft w:val="0"/>
      <w:marRight w:val="0"/>
      <w:marTop w:val="0"/>
      <w:marBottom w:val="0"/>
      <w:divBdr>
        <w:top w:val="none" w:sz="0" w:space="0" w:color="auto"/>
        <w:left w:val="none" w:sz="0" w:space="0" w:color="auto"/>
        <w:bottom w:val="none" w:sz="0" w:space="0" w:color="auto"/>
        <w:right w:val="none" w:sz="0" w:space="0" w:color="auto"/>
      </w:divBdr>
      <w:divsChild>
        <w:div w:id="2122332606">
          <w:marLeft w:val="0"/>
          <w:marRight w:val="0"/>
          <w:marTop w:val="0"/>
          <w:marBottom w:val="0"/>
          <w:divBdr>
            <w:top w:val="none" w:sz="0" w:space="0" w:color="auto"/>
            <w:left w:val="none" w:sz="0" w:space="0" w:color="auto"/>
            <w:bottom w:val="none" w:sz="0" w:space="0" w:color="auto"/>
            <w:right w:val="none" w:sz="0" w:space="0" w:color="auto"/>
          </w:divBdr>
        </w:div>
      </w:divsChild>
    </w:div>
    <w:div w:id="1405225710">
      <w:bodyDiv w:val="1"/>
      <w:marLeft w:val="0"/>
      <w:marRight w:val="0"/>
      <w:marTop w:val="0"/>
      <w:marBottom w:val="0"/>
      <w:divBdr>
        <w:top w:val="none" w:sz="0" w:space="0" w:color="auto"/>
        <w:left w:val="none" w:sz="0" w:space="0" w:color="auto"/>
        <w:bottom w:val="none" w:sz="0" w:space="0" w:color="auto"/>
        <w:right w:val="none" w:sz="0" w:space="0" w:color="auto"/>
      </w:divBdr>
    </w:div>
    <w:div w:id="147294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ep-net.org" TargetMode="External"/><Relationship Id="rId4" Type="http://schemas.openxmlformats.org/officeDocument/2006/relationships/hyperlink" Target="https://www.youtube.com/playlist?list=PLEbg1KdW5Se7-R0EuD-j1ELF-ApXcdk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2</Pages>
  <Words>359</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Southern Methodist University</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Fomby, Tom</dc:creator>
  <cp:keywords/>
  <dc:description/>
  <cp:lastModifiedBy>Fan, Weiding</cp:lastModifiedBy>
  <cp:revision>11</cp:revision>
  <cp:lastPrinted>2016-08-30T02:50:00Z</cp:lastPrinted>
  <dcterms:created xsi:type="dcterms:W3CDTF">2021-02-08T22:24:00Z</dcterms:created>
  <dcterms:modified xsi:type="dcterms:W3CDTF">2021-03-02T14:06:00Z</dcterms:modified>
</cp:coreProperties>
</file>